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A50C" w14:textId="43787BD6" w:rsidR="00186583" w:rsidRDefault="00186583">
      <w:r>
        <w:rPr>
          <w:rFonts w:hint="eastAsia"/>
        </w:rPr>
        <w:t>第75回指定都市学校保健協議会</w:t>
      </w:r>
    </w:p>
    <w:p w14:paraId="74DD4437" w14:textId="02F7485D" w:rsidR="00121A7F" w:rsidRDefault="00121A7F">
      <w:pPr>
        <w:rPr>
          <w:rFonts w:hint="eastAsia"/>
        </w:rPr>
      </w:pPr>
      <w:r>
        <w:rPr>
          <w:rFonts w:hint="eastAsia"/>
        </w:rPr>
        <w:t>課題別協議会</w:t>
      </w:r>
      <w:r w:rsidR="00B1046C">
        <w:rPr>
          <w:rFonts w:hint="eastAsia"/>
        </w:rPr>
        <w:t xml:space="preserve">　報告</w:t>
      </w:r>
    </w:p>
    <w:p w14:paraId="578A2E9E" w14:textId="77777777" w:rsidR="00186583" w:rsidRDefault="00186583"/>
    <w:p w14:paraId="76ECF54A" w14:textId="7DD17A52" w:rsidR="00186583" w:rsidRDefault="00186583">
      <w:r>
        <w:rPr>
          <w:rFonts w:hint="eastAsia"/>
        </w:rPr>
        <w:t>第２分科会　「保健管理」</w:t>
      </w:r>
    </w:p>
    <w:p w14:paraId="280E7044" w14:textId="77777777" w:rsidR="00186583" w:rsidRDefault="00186583"/>
    <w:p w14:paraId="05A40A7B" w14:textId="152586F3" w:rsidR="00186583" w:rsidRDefault="00186583">
      <w:r>
        <w:rPr>
          <w:rFonts w:hint="eastAsia"/>
        </w:rPr>
        <w:t>提言１</w:t>
      </w:r>
    </w:p>
    <w:p w14:paraId="100F4D24" w14:textId="1B0F3967" w:rsidR="00186583" w:rsidRDefault="00186583">
      <w:r>
        <w:rPr>
          <w:rFonts w:hint="eastAsia"/>
        </w:rPr>
        <w:t>成長曲線を用いた学校健診では、学校現場・教育委員会と医療機関の連携が不可欠である</w:t>
      </w:r>
    </w:p>
    <w:p w14:paraId="282273D6" w14:textId="3FBF6290" w:rsidR="00186583" w:rsidRDefault="00186583">
      <w:pPr>
        <w:rPr>
          <w:rFonts w:hint="eastAsia"/>
        </w:rPr>
      </w:pPr>
      <w:r>
        <w:rPr>
          <w:rFonts w:hint="eastAsia"/>
        </w:rPr>
        <w:t>新潟市民病院小児科　医師　阿部　裕樹</w:t>
      </w:r>
    </w:p>
    <w:p w14:paraId="5D4BA444" w14:textId="77777777" w:rsidR="00186583" w:rsidRDefault="00186583"/>
    <w:p w14:paraId="375048D8" w14:textId="217081D3" w:rsidR="005C4C8F" w:rsidRDefault="00F62813">
      <w:r>
        <w:rPr>
          <w:rFonts w:hint="eastAsia"/>
        </w:rPr>
        <w:t>平成28年度</w:t>
      </w:r>
      <w:r w:rsidR="00902D08">
        <w:rPr>
          <w:rFonts w:hint="eastAsia"/>
        </w:rPr>
        <w:t>より</w:t>
      </w:r>
      <w:r>
        <w:rPr>
          <w:rFonts w:hint="eastAsia"/>
        </w:rPr>
        <w:t>医科では成長曲線を活用した健康診断が行われている。しかし、全国の学校に配布された自動抽出プログラムでは</w:t>
      </w:r>
      <w:r w:rsidR="00F1672B">
        <w:rPr>
          <w:rFonts w:hint="eastAsia"/>
        </w:rPr>
        <w:t>、</w:t>
      </w:r>
      <w:r>
        <w:rPr>
          <w:rFonts w:hint="eastAsia"/>
        </w:rPr>
        <w:t>非常に多く</w:t>
      </w:r>
      <w:r w:rsidR="00F33EB0">
        <w:rPr>
          <w:rFonts w:hint="eastAsia"/>
        </w:rPr>
        <w:t>成長の異常</w:t>
      </w:r>
      <w:r>
        <w:rPr>
          <w:rFonts w:hint="eastAsia"/>
        </w:rPr>
        <w:t>が抽出されてしまう。そのため検討委員会を発足し、新潟市基準を作成、適用したところ</w:t>
      </w:r>
      <w:r w:rsidR="00532BE1">
        <w:rPr>
          <w:rFonts w:hint="eastAsia"/>
        </w:rPr>
        <w:t>経過観察と受診勧奨の振り分けがスムーズになり、判定に関して学校医、養護教諭の負担を軽減することができた。</w:t>
      </w:r>
    </w:p>
    <w:p w14:paraId="2285FBDC" w14:textId="77777777" w:rsidR="00F62813" w:rsidRDefault="00F62813"/>
    <w:p w14:paraId="0EDAF29B" w14:textId="77777777" w:rsidR="00F62813" w:rsidRDefault="00F62813"/>
    <w:p w14:paraId="08671EC7" w14:textId="00666275" w:rsidR="00186583" w:rsidRDefault="00186583">
      <w:r>
        <w:rPr>
          <w:rFonts w:hint="eastAsia"/>
        </w:rPr>
        <w:t>提言２</w:t>
      </w:r>
    </w:p>
    <w:p w14:paraId="773C8963" w14:textId="158D9281" w:rsidR="00186583" w:rsidRDefault="00186583">
      <w:r>
        <w:rPr>
          <w:rFonts w:hint="eastAsia"/>
        </w:rPr>
        <w:t>「いのちの授業」を通して見えてきたもの</w:t>
      </w:r>
      <w:r w:rsidR="0066340F">
        <w:rPr>
          <w:rFonts w:hint="eastAsia"/>
        </w:rPr>
        <w:t xml:space="preserve">　</w:t>
      </w:r>
      <w:r>
        <w:rPr>
          <w:rFonts w:hint="eastAsia"/>
        </w:rPr>
        <w:t>～児童と家庭・</w:t>
      </w:r>
      <w:r w:rsidR="0066340F">
        <w:rPr>
          <w:rFonts w:hint="eastAsia"/>
        </w:rPr>
        <w:t>地域をつなぐ役割と保健管理～</w:t>
      </w:r>
    </w:p>
    <w:p w14:paraId="6189BED2" w14:textId="1063B83A" w:rsidR="0066340F" w:rsidRDefault="0066340F">
      <w:r>
        <w:rPr>
          <w:rFonts w:hint="eastAsia"/>
        </w:rPr>
        <w:t>堺市立三宝小学校　保健主事　大阿見　和来</w:t>
      </w:r>
    </w:p>
    <w:p w14:paraId="66FED4B5" w14:textId="77777777" w:rsidR="0066340F" w:rsidRDefault="0066340F">
      <w:pPr>
        <w:rPr>
          <w:rFonts w:hint="eastAsia"/>
        </w:rPr>
      </w:pPr>
    </w:p>
    <w:p w14:paraId="07FE5C30" w14:textId="4560FF6A" w:rsidR="00F37DE4" w:rsidRDefault="00F37DE4">
      <w:r>
        <w:rPr>
          <w:rFonts w:hint="eastAsia"/>
        </w:rPr>
        <w:t>「いのちの誕生」「第二次性徴」「性について」</w:t>
      </w:r>
      <w:r w:rsidR="008E4580">
        <w:rPr>
          <w:rFonts w:hint="eastAsia"/>
        </w:rPr>
        <w:t>など</w:t>
      </w:r>
      <w:r>
        <w:rPr>
          <w:rFonts w:hint="eastAsia"/>
        </w:rPr>
        <w:t>を主な内容とする「いのちの授業」を実践している。</w:t>
      </w:r>
      <w:r w:rsidR="0008143E">
        <w:rPr>
          <w:rFonts w:hint="eastAsia"/>
        </w:rPr>
        <w:t>健康観察や出席状況、アンケート</w:t>
      </w:r>
      <w:r w:rsidR="00A006C8">
        <w:rPr>
          <w:rFonts w:hint="eastAsia"/>
        </w:rPr>
        <w:t>など</w:t>
      </w:r>
      <w:r w:rsidR="0008143E">
        <w:rPr>
          <w:rFonts w:hint="eastAsia"/>
        </w:rPr>
        <w:t>を踏まえ</w:t>
      </w:r>
      <w:r w:rsidR="00A006C8">
        <w:rPr>
          <w:rFonts w:hint="eastAsia"/>
        </w:rPr>
        <w:t>て、</w:t>
      </w:r>
      <w:r w:rsidR="0008143E">
        <w:rPr>
          <w:rFonts w:hint="eastAsia"/>
        </w:rPr>
        <w:t>心身の状態を把握し指導へ生かしている。「生きているだけで100点満点」</w:t>
      </w:r>
      <w:r w:rsidR="00A006C8">
        <w:rPr>
          <w:rFonts w:hint="eastAsia"/>
        </w:rPr>
        <w:t>という言葉でありのままの自分を肯定し、存在そのものに価値があることをメッセージとして伝えている。</w:t>
      </w:r>
    </w:p>
    <w:p w14:paraId="170C37B3" w14:textId="77777777" w:rsidR="0066340F" w:rsidRDefault="0066340F"/>
    <w:p w14:paraId="3D9FCA2A" w14:textId="77777777" w:rsidR="00A77456" w:rsidRDefault="00A77456">
      <w:pPr>
        <w:rPr>
          <w:rFonts w:hint="eastAsia"/>
        </w:rPr>
      </w:pPr>
    </w:p>
    <w:p w14:paraId="00A85477" w14:textId="1F55B37B" w:rsidR="0066340F" w:rsidRDefault="0066340F">
      <w:r>
        <w:rPr>
          <w:rFonts w:hint="eastAsia"/>
        </w:rPr>
        <w:t>提言３</w:t>
      </w:r>
    </w:p>
    <w:p w14:paraId="029F4765" w14:textId="717E734E" w:rsidR="0066340F" w:rsidRDefault="0066340F">
      <w:r>
        <w:rPr>
          <w:rFonts w:hint="eastAsia"/>
        </w:rPr>
        <w:t>保健室での実態把握を基にした「つながる」保健管理　～目の健康を守る活動を例に～</w:t>
      </w:r>
    </w:p>
    <w:p w14:paraId="5FED4BF3" w14:textId="33D52BB2" w:rsidR="0066340F" w:rsidRDefault="0066340F">
      <w:pPr>
        <w:rPr>
          <w:rFonts w:hint="eastAsia"/>
        </w:rPr>
      </w:pPr>
      <w:r>
        <w:rPr>
          <w:rFonts w:hint="eastAsia"/>
        </w:rPr>
        <w:t>名古屋市立老松小学校　養護教諭　照井　幸代</w:t>
      </w:r>
    </w:p>
    <w:p w14:paraId="5939F814" w14:textId="77777777" w:rsidR="00F37DE4" w:rsidRDefault="00F37DE4">
      <w:pPr>
        <w:rPr>
          <w:rFonts w:hint="eastAsia"/>
        </w:rPr>
      </w:pPr>
    </w:p>
    <w:p w14:paraId="176954D0" w14:textId="652EB589" w:rsidR="003C2A20" w:rsidRDefault="003C2A20">
      <w:r>
        <w:rPr>
          <w:rFonts w:hint="eastAsia"/>
        </w:rPr>
        <w:t>近年、子どもの視力低下が問題視され</w:t>
      </w:r>
      <w:r w:rsidR="003135E4">
        <w:rPr>
          <w:rFonts w:hint="eastAsia"/>
        </w:rPr>
        <w:t>ている</w:t>
      </w:r>
      <w:r w:rsidR="00F37DE4">
        <w:rPr>
          <w:rFonts w:hint="eastAsia"/>
        </w:rPr>
        <w:t>が、</w:t>
      </w:r>
      <w:r>
        <w:rPr>
          <w:rFonts w:hint="eastAsia"/>
        </w:rPr>
        <w:t>原因の一つにICT機器（タブレット端末、スマートフォン、</w:t>
      </w:r>
      <w:r w:rsidR="003135E4">
        <w:rPr>
          <w:rFonts w:hint="eastAsia"/>
        </w:rPr>
        <w:t>ゲーム機、テレビなどの液晶画面を持つ電子機器）の長時間使用が</w:t>
      </w:r>
      <w:r w:rsidR="00153446">
        <w:rPr>
          <w:rFonts w:hint="eastAsia"/>
        </w:rPr>
        <w:t>挙げら</w:t>
      </w:r>
      <w:r w:rsidR="003135E4">
        <w:rPr>
          <w:rFonts w:hint="eastAsia"/>
        </w:rPr>
        <w:t>れる。正しく使用できる環境を整え、</w:t>
      </w:r>
      <w:r w:rsidR="00F37DE4">
        <w:rPr>
          <w:rFonts w:hint="eastAsia"/>
        </w:rPr>
        <w:t>また</w:t>
      </w:r>
      <w:r w:rsidR="003135E4">
        <w:rPr>
          <w:rFonts w:hint="eastAsia"/>
        </w:rPr>
        <w:t>子ども自身が実践</w:t>
      </w:r>
      <w:r w:rsidR="009D1100">
        <w:rPr>
          <w:rFonts w:hint="eastAsia"/>
        </w:rPr>
        <w:t>できるように</w:t>
      </w:r>
      <w:r w:rsidR="003135E4">
        <w:rPr>
          <w:rFonts w:hint="eastAsia"/>
        </w:rPr>
        <w:t>、保健管理と保健教育が両輪と</w:t>
      </w:r>
      <w:r w:rsidR="000A7BB1">
        <w:rPr>
          <w:rFonts w:hint="eastAsia"/>
        </w:rPr>
        <w:t>なり目の健康を守る活動を行っている。</w:t>
      </w:r>
    </w:p>
    <w:p w14:paraId="7E5DF8F4" w14:textId="77777777" w:rsidR="0066340F" w:rsidRDefault="0066340F"/>
    <w:p w14:paraId="55E1A0DF" w14:textId="77777777" w:rsidR="00A77456" w:rsidRDefault="00A77456"/>
    <w:p w14:paraId="5C472C26" w14:textId="77777777" w:rsidR="00EA1972" w:rsidRPr="002B2E95" w:rsidRDefault="00EA1972">
      <w:pPr>
        <w:rPr>
          <w:rFonts w:hint="eastAsia"/>
        </w:rPr>
      </w:pPr>
    </w:p>
    <w:p w14:paraId="78684D09" w14:textId="7D15BF48" w:rsidR="0066340F" w:rsidRDefault="0066340F">
      <w:r>
        <w:rPr>
          <w:rFonts w:hint="eastAsia"/>
        </w:rPr>
        <w:lastRenderedPageBreak/>
        <w:t>提言４</w:t>
      </w:r>
    </w:p>
    <w:p w14:paraId="3DFC692D" w14:textId="754BBC51" w:rsidR="0066340F" w:rsidRDefault="0066340F">
      <w:r>
        <w:rPr>
          <w:rFonts w:hint="eastAsia"/>
        </w:rPr>
        <w:t>やさしく・強く・しなやかな　いずみっこを育む　包括的性教育</w:t>
      </w:r>
    </w:p>
    <w:p w14:paraId="13E1F416" w14:textId="59554706" w:rsidR="00A77456" w:rsidRDefault="0066340F">
      <w:r>
        <w:rPr>
          <w:rFonts w:hint="eastAsia"/>
        </w:rPr>
        <w:t xml:space="preserve">神戸市立泉台小学校　教諭　</w:t>
      </w:r>
      <w:r w:rsidR="00A82678">
        <w:rPr>
          <w:rFonts w:hint="eastAsia"/>
        </w:rPr>
        <w:t xml:space="preserve">　　</w:t>
      </w:r>
      <w:r>
        <w:rPr>
          <w:rFonts w:hint="eastAsia"/>
        </w:rPr>
        <w:t xml:space="preserve">池内　聡史　　</w:t>
      </w:r>
    </w:p>
    <w:p w14:paraId="4B68CC57" w14:textId="0BE650C0" w:rsidR="00A77456" w:rsidRDefault="0066340F" w:rsidP="00A77456">
      <w:pPr>
        <w:ind w:firstLineChars="1000" w:firstLine="2100"/>
      </w:pPr>
      <w:r>
        <w:rPr>
          <w:rFonts w:hint="eastAsia"/>
        </w:rPr>
        <w:t xml:space="preserve">教諭　</w:t>
      </w:r>
      <w:r w:rsidR="00A82678">
        <w:rPr>
          <w:rFonts w:hint="eastAsia"/>
        </w:rPr>
        <w:t xml:space="preserve">　　</w:t>
      </w:r>
      <w:r>
        <w:rPr>
          <w:rFonts w:hint="eastAsia"/>
        </w:rPr>
        <w:t>坂井　貴</w:t>
      </w:r>
      <w:r w:rsidR="00A77456">
        <w:rPr>
          <w:rFonts w:hint="eastAsia"/>
        </w:rPr>
        <w:t xml:space="preserve">哉　　</w:t>
      </w:r>
    </w:p>
    <w:p w14:paraId="75C3B956" w14:textId="5E5DB154" w:rsidR="0066340F" w:rsidRDefault="00A77456" w:rsidP="00A77456">
      <w:pPr>
        <w:ind w:firstLineChars="1000" w:firstLine="2100"/>
      </w:pPr>
      <w:r>
        <w:rPr>
          <w:rFonts w:hint="eastAsia"/>
        </w:rPr>
        <w:t>養護教諭　北野　智美</w:t>
      </w:r>
    </w:p>
    <w:p w14:paraId="504D6B98" w14:textId="77777777" w:rsidR="003C2A20" w:rsidRDefault="003C2A20">
      <w:pPr>
        <w:rPr>
          <w:rFonts w:hint="eastAsia"/>
        </w:rPr>
      </w:pPr>
    </w:p>
    <w:p w14:paraId="79E6972F" w14:textId="3EE773AC" w:rsidR="00FA796E" w:rsidRDefault="00C15E63">
      <w:pPr>
        <w:rPr>
          <w:rFonts w:hint="eastAsia"/>
        </w:rPr>
      </w:pPr>
      <w:r w:rsidRPr="00C15E63">
        <w:rPr>
          <w:rFonts w:hint="eastAsia"/>
        </w:rPr>
        <w:t>包括的性教育</w:t>
      </w:r>
      <w:r w:rsidRPr="00C15E63">
        <w:t>とは、生徒が性生活において適切で健康的な選択をするための知識、態度、技能、価値観を身につけることを目的としたカリキュラムに基づく性教育の指導法である</w:t>
      </w:r>
      <w:r w:rsidR="006D19F6">
        <w:rPr>
          <w:rFonts w:hint="eastAsia"/>
        </w:rPr>
        <w:t>。性に関する知識だけでなく、ジェンダー平等や性の多様性という人権尊重に基づいた教育を家庭</w:t>
      </w:r>
      <w:r w:rsidR="00212E3F">
        <w:rPr>
          <w:rFonts w:hint="eastAsia"/>
        </w:rPr>
        <w:t>と</w:t>
      </w:r>
      <w:r w:rsidR="006D19F6">
        <w:rPr>
          <w:rFonts w:hint="eastAsia"/>
        </w:rPr>
        <w:t>連携して進めている。</w:t>
      </w:r>
    </w:p>
    <w:p w14:paraId="082CDC19" w14:textId="77777777" w:rsidR="00FA796E" w:rsidRDefault="00FA796E"/>
    <w:p w14:paraId="394F7CE5" w14:textId="77777777" w:rsidR="00A77456" w:rsidRDefault="00A77456">
      <w:pPr>
        <w:rPr>
          <w:rFonts w:hint="eastAsia"/>
        </w:rPr>
      </w:pPr>
    </w:p>
    <w:p w14:paraId="13C52275" w14:textId="03447D04" w:rsidR="00A77456" w:rsidRDefault="00A77456">
      <w:r>
        <w:rPr>
          <w:rFonts w:hint="eastAsia"/>
        </w:rPr>
        <w:t>提言５</w:t>
      </w:r>
    </w:p>
    <w:p w14:paraId="0BBC8290" w14:textId="3BFD7A2D" w:rsidR="00A77456" w:rsidRDefault="00A77456">
      <w:r>
        <w:rPr>
          <w:rFonts w:hint="eastAsia"/>
        </w:rPr>
        <w:t xml:space="preserve">自己の未来を切り拓く勝馬っ子の育成　</w:t>
      </w:r>
      <w:r>
        <w:br/>
      </w:r>
      <w:r>
        <w:rPr>
          <w:rFonts w:hint="eastAsia"/>
        </w:rPr>
        <w:t>～よく動き、よく遊び、元気いっぱいプロフェクト～</w:t>
      </w:r>
    </w:p>
    <w:p w14:paraId="1ED5CE39" w14:textId="74954E13" w:rsidR="00A77456" w:rsidRDefault="00A77456">
      <w:r>
        <w:rPr>
          <w:rFonts w:hint="eastAsia"/>
        </w:rPr>
        <w:t>福岡市立勝馬小学校　養護教諭　田中実乃里</w:t>
      </w:r>
    </w:p>
    <w:p w14:paraId="59CEC26D" w14:textId="77777777" w:rsidR="00A77456" w:rsidRDefault="00A77456">
      <w:pPr>
        <w:rPr>
          <w:rFonts w:hint="eastAsia"/>
        </w:rPr>
      </w:pPr>
    </w:p>
    <w:p w14:paraId="0A2071C7" w14:textId="73D6E9DA" w:rsidR="003C2A20" w:rsidRDefault="00212E3F">
      <w:r>
        <w:rPr>
          <w:rFonts w:hint="eastAsia"/>
        </w:rPr>
        <w:t>自分の体について考え、</w:t>
      </w:r>
      <w:r w:rsidR="00186583">
        <w:rPr>
          <w:rFonts w:hint="eastAsia"/>
        </w:rPr>
        <w:t>また</w:t>
      </w:r>
      <w:r>
        <w:rPr>
          <w:rFonts w:hint="eastAsia"/>
        </w:rPr>
        <w:t>体力づくりに取り組むことは、身体的な力の向上</w:t>
      </w:r>
      <w:r w:rsidR="00186583">
        <w:rPr>
          <w:rFonts w:hint="eastAsia"/>
        </w:rPr>
        <w:t>のみならず、</w:t>
      </w:r>
      <w:r>
        <w:rPr>
          <w:rFonts w:hint="eastAsia"/>
        </w:rPr>
        <w:t>意欲、気力、ストレスへの抵抗力といった精神面の</w:t>
      </w:r>
      <w:r w:rsidR="003C2A20">
        <w:rPr>
          <w:rFonts w:hint="eastAsia"/>
        </w:rPr>
        <w:t>充実につながる。外で体を動かす機会が減っている現代において、生涯健康で活力のある生活を送るためには</w:t>
      </w:r>
      <w:r w:rsidR="00274AC5">
        <w:rPr>
          <w:rFonts w:hint="eastAsia"/>
        </w:rPr>
        <w:t>、</w:t>
      </w:r>
      <w:r w:rsidR="003C2A20">
        <w:rPr>
          <w:rFonts w:hint="eastAsia"/>
        </w:rPr>
        <w:t>基盤となる体づくりの大切さに気付き、自ら実践する子どもたちに育てることは重要である。</w:t>
      </w:r>
    </w:p>
    <w:p w14:paraId="40B81038" w14:textId="77777777" w:rsidR="00CF5DE2" w:rsidRDefault="00CF5DE2"/>
    <w:p w14:paraId="3CE0F7EB" w14:textId="77777777" w:rsidR="00CF5DE2" w:rsidRDefault="00CF5DE2"/>
    <w:p w14:paraId="4BB77226" w14:textId="33AC6014" w:rsidR="00CF5DE2" w:rsidRDefault="00CF5DE2" w:rsidP="00CF5DE2">
      <w:pPr>
        <w:jc w:val="right"/>
        <w:rPr>
          <w:rFonts w:hint="eastAsia"/>
        </w:rPr>
      </w:pPr>
      <w:r>
        <w:rPr>
          <w:rFonts w:hint="eastAsia"/>
        </w:rPr>
        <w:t>（辻村　祐一　記）</w:t>
      </w:r>
    </w:p>
    <w:p w14:paraId="20972A67" w14:textId="77777777" w:rsidR="003C2A20" w:rsidRDefault="003C2A20"/>
    <w:p w14:paraId="29842716" w14:textId="77777777" w:rsidR="003C2A20" w:rsidRPr="00212E3F" w:rsidRDefault="003C2A20">
      <w:pPr>
        <w:rPr>
          <w:rFonts w:hint="eastAsia"/>
        </w:rPr>
      </w:pPr>
    </w:p>
    <w:sectPr w:rsidR="003C2A20" w:rsidRPr="00212E3F" w:rsidSect="00121A7F">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1DE24" w14:textId="77777777" w:rsidR="00A71541" w:rsidRDefault="00A71541" w:rsidP="00CF5DE2">
      <w:r>
        <w:separator/>
      </w:r>
    </w:p>
  </w:endnote>
  <w:endnote w:type="continuationSeparator" w:id="0">
    <w:p w14:paraId="5BC79CC8" w14:textId="77777777" w:rsidR="00A71541" w:rsidRDefault="00A71541" w:rsidP="00CF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CEBC9" w14:textId="77777777" w:rsidR="00A71541" w:rsidRDefault="00A71541" w:rsidP="00CF5DE2">
      <w:r>
        <w:separator/>
      </w:r>
    </w:p>
  </w:footnote>
  <w:footnote w:type="continuationSeparator" w:id="0">
    <w:p w14:paraId="1BABDAA8" w14:textId="77777777" w:rsidR="00A71541" w:rsidRDefault="00A71541" w:rsidP="00CF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39CE" w14:textId="215022D0" w:rsidR="00CF5DE2" w:rsidRDefault="00CF5DE2">
    <w:pPr>
      <w:pStyle w:val="aa"/>
    </w:pPr>
  </w:p>
  <w:p w14:paraId="06F43AA8" w14:textId="77777777" w:rsidR="00CF5DE2" w:rsidRDefault="00CF5DE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5B11" w14:textId="5EE9B9A2" w:rsidR="00CF5DE2" w:rsidRDefault="00121A7F">
    <w:pPr>
      <w:pStyle w:val="aa"/>
      <w:rPr>
        <w:rFonts w:hint="eastAsia"/>
      </w:rPr>
    </w:pPr>
    <w:r>
      <w:rPr>
        <w:rFonts w:hint="eastAsia"/>
      </w:rPr>
      <w:t>令和6年7月28日（日）　札幌ガーデンパレス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63"/>
    <w:rsid w:val="0008143E"/>
    <w:rsid w:val="000A7BB1"/>
    <w:rsid w:val="000B7461"/>
    <w:rsid w:val="00121A7F"/>
    <w:rsid w:val="00153446"/>
    <w:rsid w:val="00156342"/>
    <w:rsid w:val="00186583"/>
    <w:rsid w:val="0021284A"/>
    <w:rsid w:val="00212E3F"/>
    <w:rsid w:val="00274AC5"/>
    <w:rsid w:val="002B2E95"/>
    <w:rsid w:val="003135E4"/>
    <w:rsid w:val="003C2A20"/>
    <w:rsid w:val="00531B4C"/>
    <w:rsid w:val="00532BE1"/>
    <w:rsid w:val="005C4C8F"/>
    <w:rsid w:val="0066340F"/>
    <w:rsid w:val="00675C20"/>
    <w:rsid w:val="006D19F6"/>
    <w:rsid w:val="008E4580"/>
    <w:rsid w:val="00902D08"/>
    <w:rsid w:val="00967D08"/>
    <w:rsid w:val="009D1100"/>
    <w:rsid w:val="00A006C8"/>
    <w:rsid w:val="00A30208"/>
    <w:rsid w:val="00A71541"/>
    <w:rsid w:val="00A77456"/>
    <w:rsid w:val="00A82678"/>
    <w:rsid w:val="00B1046C"/>
    <w:rsid w:val="00C15E63"/>
    <w:rsid w:val="00C27A65"/>
    <w:rsid w:val="00CF5DE2"/>
    <w:rsid w:val="00D7259F"/>
    <w:rsid w:val="00DA664C"/>
    <w:rsid w:val="00EA1972"/>
    <w:rsid w:val="00F1672B"/>
    <w:rsid w:val="00F3089D"/>
    <w:rsid w:val="00F33EB0"/>
    <w:rsid w:val="00F37DE4"/>
    <w:rsid w:val="00F62813"/>
    <w:rsid w:val="00FA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44D19"/>
  <w15:chartTrackingRefBased/>
  <w15:docId w15:val="{131109A2-AD8C-415B-BAD7-E64A614E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5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5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5E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5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5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5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5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5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5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5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5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5E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5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5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5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5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5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5E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5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5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5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E63"/>
    <w:pPr>
      <w:spacing w:before="160" w:after="160"/>
      <w:jc w:val="center"/>
    </w:pPr>
    <w:rPr>
      <w:i/>
      <w:iCs/>
      <w:color w:val="404040" w:themeColor="text1" w:themeTint="BF"/>
    </w:rPr>
  </w:style>
  <w:style w:type="character" w:customStyle="1" w:styleId="a8">
    <w:name w:val="引用文 (文字)"/>
    <w:basedOn w:val="a0"/>
    <w:link w:val="a7"/>
    <w:uiPriority w:val="29"/>
    <w:rsid w:val="00C15E63"/>
    <w:rPr>
      <w:i/>
      <w:iCs/>
      <w:color w:val="404040" w:themeColor="text1" w:themeTint="BF"/>
    </w:rPr>
  </w:style>
  <w:style w:type="paragraph" w:styleId="a9">
    <w:name w:val="List Paragraph"/>
    <w:basedOn w:val="a"/>
    <w:uiPriority w:val="34"/>
    <w:qFormat/>
    <w:rsid w:val="00C15E63"/>
    <w:pPr>
      <w:ind w:left="720"/>
      <w:contextualSpacing/>
    </w:pPr>
  </w:style>
  <w:style w:type="character" w:styleId="21">
    <w:name w:val="Intense Emphasis"/>
    <w:basedOn w:val="a0"/>
    <w:uiPriority w:val="21"/>
    <w:qFormat/>
    <w:rsid w:val="00C15E63"/>
    <w:rPr>
      <w:i/>
      <w:iCs/>
      <w:color w:val="0F4761" w:themeColor="accent1" w:themeShade="BF"/>
    </w:rPr>
  </w:style>
  <w:style w:type="paragraph" w:styleId="22">
    <w:name w:val="Intense Quote"/>
    <w:basedOn w:val="a"/>
    <w:next w:val="a"/>
    <w:link w:val="23"/>
    <w:uiPriority w:val="30"/>
    <w:qFormat/>
    <w:rsid w:val="00C15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5E63"/>
    <w:rPr>
      <w:i/>
      <w:iCs/>
      <w:color w:val="0F4761" w:themeColor="accent1" w:themeShade="BF"/>
    </w:rPr>
  </w:style>
  <w:style w:type="character" w:styleId="24">
    <w:name w:val="Intense Reference"/>
    <w:basedOn w:val="a0"/>
    <w:uiPriority w:val="32"/>
    <w:qFormat/>
    <w:rsid w:val="00C15E63"/>
    <w:rPr>
      <w:b/>
      <w:bCs/>
      <w:smallCaps/>
      <w:color w:val="0F4761" w:themeColor="accent1" w:themeShade="BF"/>
      <w:spacing w:val="5"/>
    </w:rPr>
  </w:style>
  <w:style w:type="paragraph" w:styleId="aa">
    <w:name w:val="header"/>
    <w:basedOn w:val="a"/>
    <w:link w:val="ab"/>
    <w:uiPriority w:val="99"/>
    <w:unhideWhenUsed/>
    <w:rsid w:val="00CF5DE2"/>
    <w:pPr>
      <w:tabs>
        <w:tab w:val="center" w:pos="4252"/>
        <w:tab w:val="right" w:pos="8504"/>
      </w:tabs>
      <w:snapToGrid w:val="0"/>
    </w:pPr>
  </w:style>
  <w:style w:type="character" w:customStyle="1" w:styleId="ab">
    <w:name w:val="ヘッダー (文字)"/>
    <w:basedOn w:val="a0"/>
    <w:link w:val="aa"/>
    <w:uiPriority w:val="99"/>
    <w:rsid w:val="00CF5DE2"/>
  </w:style>
  <w:style w:type="paragraph" w:styleId="ac">
    <w:name w:val="footer"/>
    <w:basedOn w:val="a"/>
    <w:link w:val="ad"/>
    <w:uiPriority w:val="99"/>
    <w:unhideWhenUsed/>
    <w:rsid w:val="00CF5DE2"/>
    <w:pPr>
      <w:tabs>
        <w:tab w:val="center" w:pos="4252"/>
        <w:tab w:val="right" w:pos="8504"/>
      </w:tabs>
      <w:snapToGrid w:val="0"/>
    </w:pPr>
  </w:style>
  <w:style w:type="character" w:customStyle="1" w:styleId="ad">
    <w:name w:val="フッター (文字)"/>
    <w:basedOn w:val="a0"/>
    <w:link w:val="ac"/>
    <w:uiPriority w:val="99"/>
    <w:rsid w:val="00CF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4092</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YUICHI TSUJIMURA</dc:creator>
  <cp:keywords/>
  <dc:description/>
  <cp:lastModifiedBy>YUICHI TSUJIMURA</cp:lastModifiedBy>
  <cp:revision>19</cp:revision>
  <cp:lastPrinted>2024-09-16T03:13:00Z</cp:lastPrinted>
  <dcterms:created xsi:type="dcterms:W3CDTF">2024-09-13T08:35:00Z</dcterms:created>
  <dcterms:modified xsi:type="dcterms:W3CDTF">2024-09-16T04:58:00Z</dcterms:modified>
</cp:coreProperties>
</file>